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7053B" w14:textId="77777777" w:rsidR="008A5DAB" w:rsidRPr="008A5DAB" w:rsidRDefault="008A5DAB" w:rsidP="00C5432D">
      <w:pPr>
        <w:jc w:val="center"/>
        <w:outlineLvl w:val="0"/>
        <w:rPr>
          <w:b/>
          <w:sz w:val="22"/>
          <w:szCs w:val="22"/>
        </w:rPr>
      </w:pPr>
      <w:r w:rsidRPr="008A5DAB">
        <w:rPr>
          <w:b/>
          <w:sz w:val="22"/>
          <w:szCs w:val="22"/>
        </w:rPr>
        <w:t>Exhibit 2</w:t>
      </w:r>
    </w:p>
    <w:p w14:paraId="20A8BE96" w14:textId="3323FD60" w:rsidR="00C5432D" w:rsidRPr="00E80EFD" w:rsidRDefault="0045552F" w:rsidP="00C5432D">
      <w:pPr>
        <w:jc w:val="center"/>
        <w:outlineLvl w:val="0"/>
        <w:rPr>
          <w:b/>
        </w:rPr>
      </w:pPr>
      <w:r>
        <w:rPr>
          <w:b/>
        </w:rPr>
        <w:t>R</w:t>
      </w:r>
      <w:r w:rsidR="008154B6">
        <w:rPr>
          <w:b/>
        </w:rPr>
        <w:t>EGISTRANT CHOICES</w:t>
      </w:r>
      <w:r>
        <w:rPr>
          <w:b/>
        </w:rPr>
        <w:t xml:space="preserve"> AND PERSON</w:t>
      </w:r>
      <w:r w:rsidR="00F7026E">
        <w:rPr>
          <w:b/>
        </w:rPr>
        <w:t>-</w:t>
      </w:r>
      <w:r>
        <w:rPr>
          <w:b/>
        </w:rPr>
        <w:t>CENTERED CARE</w:t>
      </w:r>
    </w:p>
    <w:p w14:paraId="04A44E46" w14:textId="77777777" w:rsidR="00C5432D" w:rsidRPr="00E80EFD" w:rsidRDefault="00C5432D" w:rsidP="00C5432D">
      <w:pPr>
        <w:rPr>
          <w:b/>
        </w:rPr>
      </w:pPr>
    </w:p>
    <w:p w14:paraId="2E5B7560" w14:textId="77777777" w:rsidR="00C5432D" w:rsidRDefault="00C5432D" w:rsidP="00C5432D"/>
    <w:p w14:paraId="05B2A238" w14:textId="77777777" w:rsidR="00C5432D" w:rsidRDefault="00C5432D" w:rsidP="00C5432D">
      <w:pPr>
        <w:outlineLvl w:val="0"/>
        <w:rPr>
          <w:b/>
          <w:bCs/>
          <w:u w:val="single"/>
        </w:rPr>
      </w:pPr>
      <w:r>
        <w:rPr>
          <w:b/>
          <w:bCs/>
          <w:u w:val="single"/>
        </w:rPr>
        <w:t>Policy</w:t>
      </w:r>
      <w:r w:rsidRPr="00FB3650">
        <w:rPr>
          <w:b/>
          <w:bCs/>
        </w:rPr>
        <w:t>:</w:t>
      </w:r>
    </w:p>
    <w:p w14:paraId="3105F69E" w14:textId="77777777" w:rsidR="00C5432D" w:rsidRDefault="00C5432D" w:rsidP="00C5432D"/>
    <w:p w14:paraId="4CD2CEAF" w14:textId="77777777" w:rsidR="00C5432D" w:rsidRDefault="0045552F" w:rsidP="00C5432D">
      <w:pPr>
        <w:jc w:val="both"/>
      </w:pPr>
      <w:r>
        <w:t>The Adult Day Health Care Program will support and facilitate registrant cho</w:t>
      </w:r>
      <w:r w:rsidR="008154B6">
        <w:t>ice by</w:t>
      </w:r>
      <w:r>
        <w:t xml:space="preserve"> a</w:t>
      </w:r>
      <w:r w:rsidR="008154B6">
        <w:t>ssisting individuals to make independent decisions about their daily life through the implementation of person-centered care.  This may include</w:t>
      </w:r>
      <w:r w:rsidR="006F1534">
        <w:t xml:space="preserve"> but not limited to</w:t>
      </w:r>
      <w:r w:rsidR="008154B6">
        <w:t xml:space="preserve"> an individual’s </w:t>
      </w:r>
      <w:r w:rsidR="004962AF">
        <w:t>preferences</w:t>
      </w:r>
      <w:r w:rsidR="008154B6">
        <w:t xml:space="preserve"> about their spirituality, emotional well-being, medical needs, physical health, personal likes and dislikes, hobbies, habits, </w:t>
      </w:r>
      <w:r w:rsidR="006F1534">
        <w:t xml:space="preserve">employment desire, community preferences </w:t>
      </w:r>
      <w:r w:rsidR="008154B6">
        <w:t>and personal history.</w:t>
      </w:r>
      <w:r>
        <w:t xml:space="preserve"> </w:t>
      </w:r>
    </w:p>
    <w:p w14:paraId="4E4FEDC2" w14:textId="77777777" w:rsidR="00C64F05" w:rsidRDefault="00C64F05" w:rsidP="00C5432D">
      <w:pPr>
        <w:jc w:val="both"/>
      </w:pPr>
    </w:p>
    <w:p w14:paraId="6B6111AD" w14:textId="77777777" w:rsidR="00C64F05" w:rsidRDefault="00C64F05" w:rsidP="00C5432D">
      <w:pPr>
        <w:jc w:val="both"/>
      </w:pPr>
      <w:r>
        <w:rPr>
          <w:b/>
          <w:u w:val="single"/>
        </w:rPr>
        <w:t>Procedure</w:t>
      </w:r>
      <w:r>
        <w:rPr>
          <w:b/>
        </w:rPr>
        <w:t>:</w:t>
      </w:r>
    </w:p>
    <w:p w14:paraId="05F010C3" w14:textId="77777777" w:rsidR="00C64F05" w:rsidRPr="00C64F05" w:rsidRDefault="00C64F05" w:rsidP="00C5432D">
      <w:pPr>
        <w:jc w:val="both"/>
      </w:pPr>
    </w:p>
    <w:p w14:paraId="65BFC681" w14:textId="77777777" w:rsidR="009615EA" w:rsidRDefault="00C64F05" w:rsidP="009615EA">
      <w:pPr>
        <w:jc w:val="both"/>
      </w:pPr>
      <w:r>
        <w:t xml:space="preserve">Upon admission to the Adult Day Health Care Program, the Program Director or designee will complete the </w:t>
      </w:r>
      <w:r w:rsidR="009615EA">
        <w:t>Pre-Admission Intake Form</w:t>
      </w:r>
      <w:r>
        <w:t xml:space="preserve"> with the registrant to </w:t>
      </w:r>
      <w:r w:rsidR="002A3420">
        <w:t xml:space="preserve">obtain an overall comprehensive </w:t>
      </w:r>
      <w:r w:rsidR="002E3065">
        <w:t xml:space="preserve">evaluation </w:t>
      </w:r>
      <w:r w:rsidR="002A3420">
        <w:t>of the registrant’</w:t>
      </w:r>
      <w:r w:rsidR="002E3065">
        <w:t>s preferences.</w:t>
      </w:r>
      <w:r w:rsidR="009615EA">
        <w:t xml:space="preserve">  The registrant’s responses to the questions within this Intake Form will then be used to formulate the registrant’s person centered care plan.</w:t>
      </w:r>
      <w:r w:rsidR="006F1534">
        <w:t xml:space="preserve">  </w:t>
      </w:r>
      <w:r w:rsidR="009615EA">
        <w:t xml:space="preserve"> </w:t>
      </w:r>
      <w:r w:rsidR="006F1534" w:rsidRPr="006F1534">
        <w:t xml:space="preserve">The Registrant </w:t>
      </w:r>
      <w:r w:rsidR="006F1534">
        <w:t>will have the</w:t>
      </w:r>
      <w:r w:rsidR="006F1534" w:rsidRPr="006F1534">
        <w:t xml:space="preserve"> opportunity to express his or her interest in work employment and/or volunteering options in the community</w:t>
      </w:r>
      <w:r w:rsidR="006F1534">
        <w:t>.</w:t>
      </w:r>
      <w:r w:rsidR="009615EA">
        <w:t xml:space="preserve"> </w:t>
      </w:r>
    </w:p>
    <w:p w14:paraId="092F2F83" w14:textId="77777777" w:rsidR="002A3420" w:rsidRDefault="002A3420" w:rsidP="00C5432D">
      <w:pPr>
        <w:jc w:val="both"/>
      </w:pPr>
      <w:r>
        <w:t xml:space="preserve"> </w:t>
      </w:r>
    </w:p>
    <w:p w14:paraId="723E7699" w14:textId="77777777" w:rsidR="004962AF" w:rsidRDefault="002A3420" w:rsidP="00C5432D">
      <w:pPr>
        <w:jc w:val="both"/>
      </w:pPr>
      <w:r>
        <w:t xml:space="preserve">During the completion of this </w:t>
      </w:r>
      <w:r w:rsidR="009615EA">
        <w:t>Intake Form</w:t>
      </w:r>
      <w:r>
        <w:t xml:space="preserve">, the Program Director will review with the registrant their right to change their choices at any given time which would result in a change to their person centered care plan.  </w:t>
      </w:r>
    </w:p>
    <w:p w14:paraId="6158CCC2" w14:textId="77777777" w:rsidR="002A3420" w:rsidRDefault="002A3420" w:rsidP="00C5432D">
      <w:pPr>
        <w:jc w:val="both"/>
      </w:pPr>
    </w:p>
    <w:p w14:paraId="26B40E03" w14:textId="77777777" w:rsidR="002A3420" w:rsidRDefault="002A3420" w:rsidP="00C5432D">
      <w:pPr>
        <w:jc w:val="both"/>
      </w:pPr>
      <w:r>
        <w:t xml:space="preserve">If at any point in time, the registrant determines that the Adult Day Health Care Program </w:t>
      </w:r>
      <w:r w:rsidR="002E3065">
        <w:t>is no longer serving their needs and would prefer to be in a different setting, the Program Director or designee will begin discharge planning to a setting of the registrant’s choice as long as there is no risk to their health or safety.</w:t>
      </w:r>
    </w:p>
    <w:p w14:paraId="648A5344" w14:textId="77777777" w:rsidR="002E3065" w:rsidRDefault="002E3065" w:rsidP="00C5432D">
      <w:pPr>
        <w:jc w:val="both"/>
      </w:pPr>
    </w:p>
    <w:p w14:paraId="29A9512A" w14:textId="77777777" w:rsidR="004E2E3B" w:rsidRDefault="002E3065" w:rsidP="00C5432D">
      <w:pPr>
        <w:jc w:val="both"/>
      </w:pPr>
      <w:r>
        <w:t xml:space="preserve">Staff will be </w:t>
      </w:r>
      <w:r w:rsidR="004C4DE8">
        <w:t>in serviced</w:t>
      </w:r>
      <w:r>
        <w:t xml:space="preserve"> on the fundamentals of person centered care planning through both new employee orientation, as well as one time annually.  In addition, staff will </w:t>
      </w:r>
      <w:r w:rsidR="004E2E3B">
        <w:t>be encouraged to review the registrant’s care plan and offer input and/or revisions to assure that the registrant’s needs are being supported by the program.</w:t>
      </w:r>
    </w:p>
    <w:p w14:paraId="5F9B7C97" w14:textId="77777777" w:rsidR="002E3065" w:rsidRDefault="002E3065" w:rsidP="00C5432D">
      <w:pPr>
        <w:jc w:val="both"/>
      </w:pPr>
      <w:r>
        <w:t xml:space="preserve"> </w:t>
      </w:r>
    </w:p>
    <w:p w14:paraId="6B079FDE" w14:textId="77777777" w:rsidR="00C5432D" w:rsidRDefault="00C5432D" w:rsidP="00C5432D">
      <w:pPr>
        <w:jc w:val="both"/>
      </w:pPr>
    </w:p>
    <w:p w14:paraId="1E8D00E3" w14:textId="77777777" w:rsidR="008154B6" w:rsidRDefault="008154B6" w:rsidP="00C5432D">
      <w:pPr>
        <w:jc w:val="both"/>
      </w:pPr>
    </w:p>
    <w:p w14:paraId="2267B40C" w14:textId="77777777" w:rsidR="00C5432D" w:rsidRDefault="00C5432D" w:rsidP="00C5432D">
      <w:pPr>
        <w:jc w:val="both"/>
      </w:pPr>
    </w:p>
    <w:p w14:paraId="7F72F0F2" w14:textId="77777777" w:rsidR="00C5432D" w:rsidRDefault="00C5432D" w:rsidP="00C5432D">
      <w:pPr>
        <w:jc w:val="both"/>
      </w:pPr>
    </w:p>
    <w:p w14:paraId="779263C7" w14:textId="77777777" w:rsidR="00A9204E" w:rsidRDefault="00A9204E"/>
    <w:p w14:paraId="460AD0D7" w14:textId="77777777" w:rsidR="00282C4A" w:rsidRDefault="00282C4A"/>
    <w:sectPr w:rsidR="00282C4A" w:rsidSect="00C11376">
      <w:footerReference w:type="default" r:id="rId10"/>
      <w:pgSz w:w="12240" w:h="15840"/>
      <w:pgMar w:top="1152" w:right="1008" w:bottom="1440" w:left="1008" w:header="0" w:footer="5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A37C8" w14:textId="77777777" w:rsidR="00282C4A" w:rsidRDefault="00282C4A" w:rsidP="00282C4A">
      <w:r>
        <w:separator/>
      </w:r>
    </w:p>
  </w:endnote>
  <w:endnote w:type="continuationSeparator" w:id="0">
    <w:p w14:paraId="3A95D871" w14:textId="77777777" w:rsidR="00282C4A" w:rsidRDefault="00282C4A" w:rsidP="00282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C4C14" w14:textId="77777777" w:rsidR="00AC5C34" w:rsidRPr="002A3420" w:rsidRDefault="00282C4A">
    <w:pPr>
      <w:pStyle w:val="Footer"/>
      <w:rPr>
        <w:rFonts w:ascii="Times New Roman" w:hAnsi="Times New Roman" w:cs="Times New Roman"/>
        <w:b/>
        <w:sz w:val="24"/>
        <w:szCs w:val="24"/>
      </w:rPr>
    </w:pPr>
    <w:r w:rsidRPr="002A3420">
      <w:rPr>
        <w:rFonts w:ascii="Times New Roman" w:hAnsi="Times New Roman" w:cs="Times New Roman"/>
        <w:b/>
        <w:sz w:val="24"/>
        <w:szCs w:val="24"/>
      </w:rPr>
      <w:t>CHARLES T. SITRIN HEALTH CARE CENTER, INC.</w:t>
    </w:r>
  </w:p>
  <w:p w14:paraId="663F5C00" w14:textId="77777777" w:rsidR="00AC5C34" w:rsidRPr="002A3420" w:rsidRDefault="00282C4A">
    <w:pPr>
      <w:pStyle w:val="Footer"/>
      <w:rPr>
        <w:rFonts w:ascii="Times New Roman" w:hAnsi="Times New Roman" w:cs="Times New Roman"/>
        <w:sz w:val="24"/>
        <w:szCs w:val="24"/>
      </w:rPr>
    </w:pPr>
    <w:r w:rsidRPr="002A3420">
      <w:rPr>
        <w:rFonts w:ascii="Times New Roman" w:hAnsi="Times New Roman" w:cs="Times New Roman"/>
        <w:sz w:val="24"/>
        <w:szCs w:val="24"/>
      </w:rPr>
      <w:t xml:space="preserve">(  </w:t>
    </w:r>
    <w:r w:rsidR="006F1534">
      <w:rPr>
        <w:rFonts w:ascii="Times New Roman" w:hAnsi="Times New Roman" w:cs="Times New Roman"/>
        <w:sz w:val="24"/>
        <w:szCs w:val="24"/>
      </w:rPr>
      <w:t>x</w:t>
    </w:r>
    <w:r w:rsidRPr="002A3420">
      <w:rPr>
        <w:rFonts w:ascii="Times New Roman" w:hAnsi="Times New Roman" w:cs="Times New Roman"/>
        <w:sz w:val="24"/>
        <w:szCs w:val="24"/>
      </w:rPr>
      <w:t xml:space="preserve"> ) Replaces – Dated:   </w:t>
    </w:r>
    <w:r w:rsidR="006F1534">
      <w:rPr>
        <w:rFonts w:ascii="Times New Roman" w:hAnsi="Times New Roman" w:cs="Times New Roman"/>
        <w:sz w:val="24"/>
        <w:szCs w:val="24"/>
      </w:rPr>
      <w:t>10/21</w:t>
    </w:r>
    <w:r w:rsidRPr="002A3420">
      <w:rPr>
        <w:rFonts w:ascii="Times New Roman" w:hAnsi="Times New Roman" w:cs="Times New Roman"/>
        <w:sz w:val="24"/>
        <w:szCs w:val="24"/>
      </w:rPr>
      <w:t xml:space="preserve">                              </w:t>
    </w:r>
    <w:r w:rsidR="002A3420">
      <w:rPr>
        <w:rFonts w:ascii="Times New Roman" w:hAnsi="Times New Roman" w:cs="Times New Roman"/>
        <w:sz w:val="24"/>
        <w:szCs w:val="24"/>
      </w:rPr>
      <w:t xml:space="preserve">   </w:t>
    </w:r>
    <w:r w:rsidR="002A3420">
      <w:rPr>
        <w:rFonts w:ascii="Times New Roman" w:hAnsi="Times New Roman" w:cs="Times New Roman"/>
        <w:sz w:val="24"/>
        <w:szCs w:val="24"/>
      </w:rPr>
      <w:tab/>
    </w:r>
    <w:r w:rsidR="002A3420">
      <w:rPr>
        <w:rFonts w:ascii="Times New Roman" w:hAnsi="Times New Roman" w:cs="Times New Roman"/>
        <w:sz w:val="24"/>
        <w:szCs w:val="24"/>
      </w:rPr>
      <w:tab/>
      <w:t xml:space="preserve">      </w:t>
    </w:r>
    <w:r w:rsidRPr="002A3420">
      <w:rPr>
        <w:rFonts w:ascii="Times New Roman" w:hAnsi="Times New Roman" w:cs="Times New Roman"/>
        <w:sz w:val="24"/>
        <w:szCs w:val="24"/>
      </w:rPr>
      <w:t xml:space="preserve">  Dept. Responsible: ADHC</w:t>
    </w:r>
  </w:p>
  <w:p w14:paraId="27B969CE" w14:textId="77777777" w:rsidR="00AC5C34" w:rsidRPr="002A3420" w:rsidRDefault="006F1534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(</w:t>
    </w:r>
    <w:r w:rsidR="00282C4A" w:rsidRPr="002A3420">
      <w:rPr>
        <w:rFonts w:ascii="Times New Roman" w:hAnsi="Times New Roman" w:cs="Times New Roman"/>
        <w:sz w:val="24"/>
        <w:szCs w:val="24"/>
      </w:rPr>
      <w:t xml:space="preserve">) New Page                                                </w:t>
    </w:r>
    <w:r w:rsidR="00282C4A" w:rsidRPr="002A3420">
      <w:rPr>
        <w:rFonts w:ascii="Times New Roman" w:hAnsi="Times New Roman" w:cs="Times New Roman"/>
        <w:sz w:val="24"/>
        <w:szCs w:val="24"/>
      </w:rPr>
      <w:tab/>
      <w:t xml:space="preserve">                    Effective: </w:t>
    </w:r>
    <w:r w:rsidR="002A3420">
      <w:rPr>
        <w:rFonts w:ascii="Times New Roman" w:hAnsi="Times New Roman" w:cs="Times New Roman"/>
        <w:sz w:val="24"/>
        <w:szCs w:val="24"/>
      </w:rPr>
      <w:t xml:space="preserve"> Original </w:t>
    </w:r>
    <w:r>
      <w:rPr>
        <w:rFonts w:ascii="Times New Roman" w:hAnsi="Times New Roman" w:cs="Times New Roman"/>
        <w:sz w:val="24"/>
        <w:szCs w:val="24"/>
      </w:rPr>
      <w:t>02/22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A9236" w14:textId="77777777" w:rsidR="00282C4A" w:rsidRDefault="00282C4A" w:rsidP="00282C4A">
      <w:r>
        <w:separator/>
      </w:r>
    </w:p>
  </w:footnote>
  <w:footnote w:type="continuationSeparator" w:id="0">
    <w:p w14:paraId="5AF880D7" w14:textId="77777777" w:rsidR="00282C4A" w:rsidRDefault="00282C4A" w:rsidP="00282C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12"/>
  </w:num>
  <w:num w:numId="3">
    <w:abstractNumId w:val="10"/>
  </w:num>
  <w:num w:numId="4">
    <w:abstractNumId w:val="21"/>
  </w:num>
  <w:num w:numId="5">
    <w:abstractNumId w:val="13"/>
  </w:num>
  <w:num w:numId="6">
    <w:abstractNumId w:val="16"/>
  </w:num>
  <w:num w:numId="7">
    <w:abstractNumId w:val="1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5"/>
  </w:num>
  <w:num w:numId="20">
    <w:abstractNumId w:val="20"/>
  </w:num>
  <w:num w:numId="21">
    <w:abstractNumId w:val="17"/>
  </w:num>
  <w:num w:numId="22">
    <w:abstractNumId w:val="1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32D"/>
    <w:rsid w:val="00282C4A"/>
    <w:rsid w:val="002A3420"/>
    <w:rsid w:val="002E3065"/>
    <w:rsid w:val="0045552F"/>
    <w:rsid w:val="004962AF"/>
    <w:rsid w:val="004C4DE8"/>
    <w:rsid w:val="004E2E3B"/>
    <w:rsid w:val="00645252"/>
    <w:rsid w:val="006D3D74"/>
    <w:rsid w:val="006F1534"/>
    <w:rsid w:val="008154B6"/>
    <w:rsid w:val="0083569A"/>
    <w:rsid w:val="008A5DAB"/>
    <w:rsid w:val="009615EA"/>
    <w:rsid w:val="00A9204E"/>
    <w:rsid w:val="00C5432D"/>
    <w:rsid w:val="00C64F05"/>
    <w:rsid w:val="00C82200"/>
    <w:rsid w:val="00D41743"/>
    <w:rsid w:val="00F7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3A558"/>
  <w15:docId w15:val="{40CD7697-5AF0-4916-BD9B-DDC364A94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432D"/>
    <w:rPr>
      <w:rFonts w:ascii="Times New Roman" w:eastAsia="Times New Roman" w:hAnsi="Times New Roman" w:cs="Lucida Sans Unicode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2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2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1F4E79" w:themeColor="accent1" w:themeShade="80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2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eastAsiaTheme="minorHAnsi" w:hAnsi="Segoe UI" w:cs="Segoe UI"/>
      <w:sz w:val="22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1F4E79" w:themeColor="accent1" w:themeShade="80"/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rFonts w:asciiTheme="minorHAnsi" w:eastAsiaTheme="minorHAnsi" w:hAnsiTheme="minorHAnsi" w:cstheme="minorBidi"/>
      <w:sz w:val="22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rFonts w:asciiTheme="minorHAnsi" w:eastAsiaTheme="minorHAnsi" w:hAnsiTheme="minorHAnsi" w:cstheme="minorBidi"/>
      <w:sz w:val="22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rFonts w:asciiTheme="minorHAnsi" w:eastAsiaTheme="minorHAnsi" w:hAnsiTheme="minorHAnsi" w:cstheme="minorBidi"/>
      <w:sz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eastAsiaTheme="minorHAnsi" w:hAnsi="Segoe UI" w:cs="Segoe UI"/>
      <w:sz w:val="22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rFonts w:asciiTheme="minorHAnsi" w:eastAsiaTheme="minorHAnsi" w:hAnsiTheme="minorHAnsi" w:cstheme="minorBidi"/>
      <w:sz w:val="22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rFonts w:asciiTheme="minorHAnsi" w:eastAsiaTheme="minorHAnsi" w:hAnsiTheme="minorHAnsi" w:cstheme="minorBidi"/>
      <w:sz w:val="2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eastAsiaTheme="minorHAnsi" w:hAnsi="Consolas" w:cstheme="minorBidi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eastAsiaTheme="minorHAnsi" w:hAnsi="Consolas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nhideWhenUsed/>
    <w:rsid w:val="006D3D74"/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D3D74"/>
  </w:style>
  <w:style w:type="paragraph" w:styleId="Footer">
    <w:name w:val="footer"/>
    <w:basedOn w:val="Normal"/>
    <w:link w:val="FooterChar"/>
    <w:unhideWhenUsed/>
    <w:rsid w:val="006D3D74"/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after="120"/>
      <w:ind w:left="1757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arkle\AppData\Roaming\Microsoft\Templates\Single%20spaced%20(blank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7FBDB1CC-CEFB-4E46-8174-1F0AA0D30B24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4873beb7-5857-4685-be1f-d57550cc96cc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Single spaced (blank)</Template>
  <TotalTime>1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Markle, Lisa</dc:creator>
  <cp:lastModifiedBy>Potter, Melissa (HEALTH)</cp:lastModifiedBy>
  <cp:revision>3</cp:revision>
  <cp:lastPrinted>2019-10-15T19:05:00Z</cp:lastPrinted>
  <dcterms:created xsi:type="dcterms:W3CDTF">2022-02-15T17:37:00Z</dcterms:created>
  <dcterms:modified xsi:type="dcterms:W3CDTF">2022-03-17T14:58:00Z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